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tbl>
      <w:tblPr>
        <w:tblW w:w="10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522"/>
        <w:gridCol w:w="2523"/>
        <w:gridCol w:w="2523"/>
      </w:tblGrid>
      <w:tr w:rsidR="00C21525" w:rsidTr="00B06E62">
        <w:trPr>
          <w:trHeight w:val="1153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130810</wp:posOffset>
                  </wp:positionV>
                  <wp:extent cx="742950" cy="514350"/>
                  <wp:effectExtent l="0" t="0" r="0" b="0"/>
                  <wp:wrapNone/>
                  <wp:docPr id="6" name="Picture 6" descr="http://www.easyvectors.com/assets/images/vectors/afbig/670da5105c4c20db71e57fdda07de020-eye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asyvectors.com/assets/images/vectors/afbig/670da5105c4c20db71e57fdda07de020-eye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29210</wp:posOffset>
                      </wp:positionV>
                      <wp:extent cx="5760085" cy="1214120"/>
                      <wp:effectExtent l="2540" t="635" r="0" b="44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760085" cy="1214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7DBAA" id="Rectangle 5" o:spid="_x0000_s1026" style="position:absolute;margin-left:72.35pt;margin-top:2.3pt;width:453.55pt;height:95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8890</wp:posOffset>
                  </wp:positionV>
                  <wp:extent cx="514350" cy="619125"/>
                  <wp:effectExtent l="0" t="0" r="0" b="9525"/>
                  <wp:wrapNone/>
                  <wp:docPr id="4" name="Picture 4" descr="http://2.bp.blogspot.com/_R82B80oQcsk/Sm5RtwjKtaI/AAAAAAAABRE/k7QNtQu6Sas/s400/11397-Human-Hand-And-Fingers-Clipart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_R82B80oQcsk/Sm5RtwjKtaI/AAAAAAAABRE/k7QNtQu6Sas/s400/11397-Human-Hand-And-Fingers-Clipart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noProof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8890</wp:posOffset>
                  </wp:positionV>
                  <wp:extent cx="535305" cy="582295"/>
                  <wp:effectExtent l="0" t="0" r="0" b="8255"/>
                  <wp:wrapNone/>
                  <wp:docPr id="3" name="Picture 3" descr="A_Boy_Writing_With_A_Giant_Pencil_Royalty_Free_Clipart_Picture_090730-122128-1940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_Boy_Writing_With_A_Giant_Pencil_Royalty_Free_Clipart_Picture_090730-122128-194042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128905</wp:posOffset>
                  </wp:positionV>
                  <wp:extent cx="742950" cy="514350"/>
                  <wp:effectExtent l="0" t="0" r="0" b="0"/>
                  <wp:wrapNone/>
                  <wp:docPr id="2" name="Picture 2" descr="http://www.easyvectors.com/assets/images/vectors/afbig/670da5105c4c20db71e57fdda07de020-eye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asyvectors.com/assets/images/vectors/afbig/670da5105c4c20db71e57fdda07de020-eye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</w:rPr>
              <w:t> </w:t>
            </w:r>
          </w:p>
        </w:tc>
      </w:tr>
      <w:tr w:rsidR="00C21525" w:rsidTr="00B06E62">
        <w:trPr>
          <w:trHeight w:val="631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Look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Cover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Write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525" w:rsidRDefault="00C21525" w:rsidP="00B06E62">
            <w:pPr>
              <w:widowControl w:val="0"/>
              <w:jc w:val="center"/>
            </w:pPr>
            <w:r>
              <w:rPr>
                <w:rFonts w:ascii="Comic Sans MS" w:hAnsi="Comic Sans MS"/>
                <w:sz w:val="36"/>
                <w:szCs w:val="36"/>
              </w:rPr>
              <w:t>Check</w:t>
            </w:r>
          </w:p>
        </w:tc>
      </w:tr>
    </w:tbl>
    <w:p w:rsidR="00C21525" w:rsidRDefault="00C21525" w:rsidP="00C21525">
      <w:pPr>
        <w:rPr>
          <w:color w:val="auto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336030" cy="63246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21525" w:rsidRPr="00BA748B" w:rsidRDefault="00F83827" w:rsidP="00C21525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Unit 19</w:t>
                            </w:r>
                            <w:r w:rsidR="00C21525" w:rsidRPr="00D81F6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ab/>
                              <w:t>Year</w:t>
                            </w:r>
                            <w:r w:rsidR="00242A4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57740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  <w:r w:rsidR="000F436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C21525" w:rsidRPr="00F83827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This </w:t>
                            </w:r>
                            <w:r w:rsidR="000F4368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unit focuses on homophones – words </w:t>
                            </w:r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that end in   –</w:t>
                            </w:r>
                            <w:proofErr w:type="spellStart"/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ery</w:t>
                            </w:r>
                            <w:proofErr w:type="spellEnd"/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, -</w:t>
                            </w:r>
                            <w:proofErr w:type="spellStart"/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ary</w:t>
                            </w:r>
                            <w:proofErr w:type="spellEnd"/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and –</w:t>
                            </w:r>
                            <w:proofErr w:type="spellStart"/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ory</w:t>
                            </w:r>
                            <w:proofErr w:type="spellEnd"/>
                            <w:r w:rsidR="00857740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6pt;width:498.9pt;height:49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" filled="f" stroked="f" insetpen="t">
                <v:textbox inset="2.88pt,2.88pt,2.88pt,2.88pt">
                  <w:txbxContent>
                    <w:p w:rsidR="00C21525" w:rsidRPr="00BA748B" w:rsidRDefault="00F83827" w:rsidP="00C21525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Unit 19</w:t>
                      </w:r>
                      <w:r w:rsidR="00C21525" w:rsidRPr="00D81F66">
                        <w:rPr>
                          <w:rFonts w:ascii="Comic Sans MS" w:hAnsi="Comic Sans MS"/>
                          <w:sz w:val="32"/>
                          <w:szCs w:val="32"/>
                        </w:rPr>
                        <w:tab/>
                        <w:t>Year</w:t>
                      </w:r>
                      <w:r w:rsidR="00242A4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857740"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  <w:r w:rsidR="000F436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  <w:r w:rsidR="00C21525" w:rsidRPr="00F83827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This </w:t>
                      </w:r>
                      <w:r w:rsidR="000F4368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unit focuses on homophones – words </w:t>
                      </w:r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>that end in   –</w:t>
                      </w:r>
                      <w:proofErr w:type="spellStart"/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>ery</w:t>
                      </w:r>
                      <w:proofErr w:type="spellEnd"/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>, -</w:t>
                      </w:r>
                      <w:proofErr w:type="spellStart"/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>ary</w:t>
                      </w:r>
                      <w:proofErr w:type="spellEnd"/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and –</w:t>
                      </w:r>
                      <w:proofErr w:type="spellStart"/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>ory</w:t>
                      </w:r>
                      <w:proofErr w:type="spellEnd"/>
                      <w:r w:rsidR="00857740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p w:rsidR="00C21525" w:rsidRDefault="00C21525" w:rsidP="00C21525">
      <w:pPr>
        <w:rPr>
          <w:color w:val="auto"/>
          <w:kern w:val="0"/>
          <w:sz w:val="24"/>
          <w:szCs w:val="24"/>
        </w:rPr>
      </w:pPr>
    </w:p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2491"/>
        <w:gridCol w:w="2491"/>
      </w:tblGrid>
      <w:tr w:rsidR="00C21525" w:rsidTr="00B06E62">
        <w:trPr>
          <w:trHeight w:val="375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Spelling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1st Attempt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2nd Attempt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C21525" w:rsidRDefault="00C21525" w:rsidP="00B06E62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3rd Attempt</w:t>
            </w: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857740" w:rsidP="00242A4E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cemetery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857740" w:rsidP="00F83827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mystery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857740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discovery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857740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jewellery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857740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crockery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21525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857740" w:rsidP="00F83827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slippery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21525" w:rsidRDefault="00C21525" w:rsidP="00B06E62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857740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delivery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ordinary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secretary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dictionary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library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complimentary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memory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victory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category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factory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accessory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compulsory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directory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14D81" w:rsidTr="00B06E62">
        <w:trPr>
          <w:trHeight w:val="367"/>
        </w:trPr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857740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  <w:r>
              <w:rPr>
                <w:rFonts w:ascii="Comic Sans MS" w:hAnsi="Comic Sans MS"/>
                <w:color w:val="auto"/>
                <w:sz w:val="28"/>
                <w:szCs w:val="28"/>
              </w:rPr>
              <w:t>s</w:t>
            </w:r>
            <w:bookmarkStart w:id="0" w:name="_GoBack"/>
            <w:bookmarkEnd w:id="0"/>
            <w:r>
              <w:rPr>
                <w:rFonts w:ascii="Comic Sans MS" w:hAnsi="Comic Sans MS"/>
                <w:color w:val="auto"/>
                <w:sz w:val="28"/>
                <w:szCs w:val="28"/>
              </w:rPr>
              <w:t>atisfactory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color w:val="auto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14D81" w:rsidRDefault="00414D81" w:rsidP="00414D81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E134FD" w:rsidRDefault="00E134FD"/>
    <w:sectPr w:rsidR="00E134FD" w:rsidSect="00C21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25"/>
    <w:rsid w:val="000F4368"/>
    <w:rsid w:val="00242A4E"/>
    <w:rsid w:val="002B3808"/>
    <w:rsid w:val="003E375F"/>
    <w:rsid w:val="00414D81"/>
    <w:rsid w:val="004B71DD"/>
    <w:rsid w:val="00712727"/>
    <w:rsid w:val="00804676"/>
    <w:rsid w:val="00857740"/>
    <w:rsid w:val="00892196"/>
    <w:rsid w:val="008B2EDA"/>
    <w:rsid w:val="00A0088B"/>
    <w:rsid w:val="00C21525"/>
    <w:rsid w:val="00E134FD"/>
    <w:rsid w:val="00E86F24"/>
    <w:rsid w:val="00EA5A83"/>
    <w:rsid w:val="00F83827"/>
    <w:rsid w:val="00F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36E7"/>
  <w15:chartTrackingRefBased/>
  <w15:docId w15:val="{FD554D13-10F4-4F4E-8B83-1704414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25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2.bp.blogspot.com/_R82B80oQcsk/Sm5RtwjKtaI/AAAAAAAABRE/k7QNtQu6Sas/s400/11397-Human-Hand-And-Fingers-Clipart-Illustration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http://www.easyvectors.com/assets/images/vectors/afbig/670da5105c4c20db71e57fdda07de020-eye-clip-art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Duncan</dc:creator>
  <cp:keywords/>
  <dc:description/>
  <cp:lastModifiedBy>J Greenham</cp:lastModifiedBy>
  <cp:revision>3</cp:revision>
  <cp:lastPrinted>2021-06-11T11:33:00Z</cp:lastPrinted>
  <dcterms:created xsi:type="dcterms:W3CDTF">2022-03-07T08:28:00Z</dcterms:created>
  <dcterms:modified xsi:type="dcterms:W3CDTF">2022-03-07T08:32:00Z</dcterms:modified>
</cp:coreProperties>
</file>