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07" w:rsidRDefault="00062107" w:rsidP="003263B6">
      <w:pPr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:rsidR="002408F3" w:rsidRPr="00703744" w:rsidRDefault="00560A0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E12908">
        <w:rPr>
          <w:rFonts w:ascii="Comic Sans MS" w:hAnsi="Comic Sans MS"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9382125</wp:posOffset>
            </wp:positionH>
            <wp:positionV relativeFrom="paragraph">
              <wp:posOffset>-209550</wp:posOffset>
            </wp:positionV>
            <wp:extent cx="438150" cy="552450"/>
            <wp:effectExtent l="19050" t="0" r="0" b="0"/>
            <wp:wrapNone/>
            <wp:docPr id="1" name="Picture 1" descr="Image result for kimbolton primary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mbolton primary 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127" t="4612" r="22914" b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11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B0F2C" w:rsidRPr="00E12908">
        <w:rPr>
          <w:rFonts w:ascii="Comic Sans MS" w:hAnsi="Comic Sans MS"/>
          <w:color w:val="FF0000"/>
          <w:sz w:val="36"/>
          <w:szCs w:val="36"/>
          <w:u w:val="single"/>
        </w:rPr>
        <w:t>Puddle</w:t>
      </w:r>
      <w:r w:rsidR="003B0F2C" w:rsidRPr="00E12908">
        <w:rPr>
          <w:rFonts w:ascii="Comic Sans MS" w:hAnsi="Comic Sans MS"/>
          <w:color w:val="FFFF00"/>
          <w:sz w:val="36"/>
          <w:szCs w:val="36"/>
          <w:u w:val="single"/>
        </w:rPr>
        <w:t xml:space="preserve">ducks </w:t>
      </w:r>
      <w:r w:rsidR="003B0F2C" w:rsidRPr="00E12908">
        <w:rPr>
          <w:rFonts w:ascii="Comic Sans MS" w:hAnsi="Comic Sans MS"/>
          <w:color w:val="FF3399"/>
          <w:sz w:val="36"/>
          <w:szCs w:val="36"/>
          <w:u w:val="single"/>
        </w:rPr>
        <w:t>Home L</w:t>
      </w:r>
      <w:r w:rsidR="003B0F2C" w:rsidRPr="00E12908">
        <w:rPr>
          <w:rFonts w:ascii="Comic Sans MS" w:hAnsi="Comic Sans MS"/>
          <w:color w:val="00B050"/>
          <w:sz w:val="36"/>
          <w:szCs w:val="36"/>
          <w:u w:val="single"/>
        </w:rPr>
        <w:t>earnin</w:t>
      </w:r>
      <w:r w:rsidR="003B0F2C" w:rsidRPr="00E12908">
        <w:rPr>
          <w:rFonts w:ascii="Comic Sans MS" w:hAnsi="Comic Sans MS"/>
          <w:color w:val="FFC000"/>
          <w:sz w:val="36"/>
          <w:szCs w:val="36"/>
          <w:u w:val="single"/>
        </w:rPr>
        <w:t xml:space="preserve">g </w:t>
      </w:r>
      <w:r w:rsidR="00E12908" w:rsidRPr="00E12908">
        <w:rPr>
          <w:rFonts w:ascii="Comic Sans MS" w:hAnsi="Comic Sans MS"/>
          <w:color w:val="FFC000"/>
          <w:sz w:val="36"/>
          <w:szCs w:val="36"/>
          <w:u w:val="single"/>
        </w:rPr>
        <w:t>Rain</w:t>
      </w:r>
      <w:r w:rsidR="00E12908" w:rsidRPr="00E12908">
        <w:rPr>
          <w:rFonts w:ascii="Comic Sans MS" w:hAnsi="Comic Sans MS"/>
          <w:color w:val="7030A0"/>
          <w:sz w:val="36"/>
          <w:szCs w:val="36"/>
          <w:u w:val="single"/>
        </w:rPr>
        <w:t>bow Cha</w:t>
      </w:r>
      <w:r w:rsidR="00E12908" w:rsidRPr="00E12908">
        <w:rPr>
          <w:rFonts w:ascii="Comic Sans MS" w:hAnsi="Comic Sans MS"/>
          <w:color w:val="0070C0"/>
          <w:sz w:val="36"/>
          <w:szCs w:val="36"/>
          <w:u w:val="single"/>
        </w:rPr>
        <w:t xml:space="preserve">llenge </w:t>
      </w:r>
      <w:r w:rsidR="001300A8">
        <w:rPr>
          <w:rFonts w:ascii="Comic Sans MS" w:hAnsi="Comic Sans MS"/>
          <w:color w:val="0070C0"/>
          <w:sz w:val="36"/>
          <w:szCs w:val="36"/>
          <w:u w:val="single"/>
        </w:rPr>
        <w:t xml:space="preserve"> </w:t>
      </w:r>
    </w:p>
    <w:tbl>
      <w:tblPr>
        <w:tblStyle w:val="TableGrid"/>
        <w:tblW w:w="15771" w:type="dxa"/>
        <w:tblLayout w:type="fixed"/>
        <w:tblLook w:val="04A0"/>
      </w:tblPr>
      <w:tblGrid>
        <w:gridCol w:w="3815"/>
        <w:gridCol w:w="5978"/>
        <w:gridCol w:w="5978"/>
      </w:tblGrid>
      <w:tr w:rsidR="003B0F2C" w:rsidRPr="007C0447" w:rsidTr="00C132DA">
        <w:trPr>
          <w:trHeight w:val="2838"/>
        </w:trPr>
        <w:tc>
          <w:tcPr>
            <w:tcW w:w="3815" w:type="dxa"/>
            <w:vMerge w:val="restart"/>
          </w:tcPr>
          <w:p w:rsidR="003B0F2C" w:rsidRDefault="003B0F2C" w:rsidP="003B0F2C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23"/>
                <w:szCs w:val="23"/>
                <w:u w:val="single"/>
              </w:rPr>
            </w:pPr>
            <w:r w:rsidRPr="003B0F2C">
              <w:rPr>
                <w:rFonts w:ascii="Comic Sans MS" w:hAnsi="Comic Sans MS"/>
              </w:rPr>
              <w:t xml:space="preserve"> </w:t>
            </w:r>
            <w:r w:rsidRPr="00B267A1">
              <w:rPr>
                <w:rFonts w:ascii="Comic Sans MS" w:hAnsi="Comic Sans MS"/>
                <w:b/>
                <w:bCs/>
                <w:color w:val="FFC000"/>
                <w:sz w:val="23"/>
                <w:szCs w:val="23"/>
                <w:u w:val="single"/>
              </w:rPr>
              <w:t>Communication and Language</w:t>
            </w:r>
          </w:p>
          <w:p w:rsidR="00E1290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Listening walk.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 xml:space="preserve">When you go out for a walk talk about what you can hear if you listen really carefully. 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Pause for a moment and listen.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Can you hear the birds?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Wind in the tree’s?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Traffic?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People?</w:t>
            </w:r>
          </w:p>
          <w:p w:rsid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</w:p>
          <w:p w:rsidR="00360338" w:rsidRPr="00360338" w:rsidRDefault="00360338" w:rsidP="00360338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Aim – Support development of listening skills.</w:t>
            </w:r>
          </w:p>
        </w:tc>
        <w:tc>
          <w:tcPr>
            <w:tcW w:w="5978" w:type="dxa"/>
          </w:tcPr>
          <w:p w:rsidR="00F0773D" w:rsidRDefault="00FF0B48" w:rsidP="001300A8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100965</wp:posOffset>
                  </wp:positionV>
                  <wp:extent cx="735330" cy="714375"/>
                  <wp:effectExtent l="19050" t="0" r="7620" b="0"/>
                  <wp:wrapNone/>
                  <wp:docPr id="30" name="Picture 30" descr="Counting Block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ounting Block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116" t="5499" r="5941" b="15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0F2C" w:rsidRPr="003B0F2C">
              <w:rPr>
                <w:rFonts w:ascii="Comic Sans MS" w:hAnsi="Comic Sans MS"/>
              </w:rPr>
              <w:t xml:space="preserve"> </w:t>
            </w:r>
            <w:r w:rsidR="00B27C58">
              <w:rPr>
                <w:rFonts w:ascii="Comic Sans MS" w:hAnsi="Comic Sans MS"/>
              </w:rPr>
              <w:t>1</w:t>
            </w:r>
            <w:r w:rsidR="00B27C58" w:rsidRPr="00B27C58">
              <w:rPr>
                <w:rFonts w:ascii="Comic Sans MS" w:hAnsi="Comic Sans MS"/>
                <w:vertAlign w:val="superscript"/>
              </w:rPr>
              <w:t>st</w:t>
            </w:r>
            <w:r w:rsidR="00B27C58">
              <w:rPr>
                <w:rFonts w:ascii="Comic Sans MS" w:hAnsi="Comic Sans MS"/>
              </w:rPr>
              <w:t xml:space="preserve"> Feb 2021</w:t>
            </w:r>
          </w:p>
          <w:p w:rsidR="001300A8" w:rsidRPr="00F0773D" w:rsidRDefault="001300A8" w:rsidP="001300A8">
            <w:pPr>
              <w:pStyle w:val="Default"/>
              <w:rPr>
                <w:rFonts w:ascii="Comic Sans MS" w:hAnsi="Comic Sans MS"/>
              </w:rPr>
            </w:pPr>
            <w:r w:rsidRPr="00D04E59">
              <w:rPr>
                <w:rFonts w:ascii="Comic Sans MS" w:hAnsi="Comic Sans MS"/>
                <w:sz w:val="22"/>
                <w:szCs w:val="22"/>
              </w:rPr>
              <w:t>This week to help you keep up the</w:t>
            </w:r>
          </w:p>
          <w:p w:rsidR="001300A8" w:rsidRPr="00D04E59" w:rsidRDefault="001300A8" w:rsidP="001300A8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D04E59">
              <w:rPr>
                <w:rFonts w:ascii="Comic Sans MS" w:hAnsi="Comic Sans MS"/>
                <w:sz w:val="22"/>
                <w:szCs w:val="22"/>
              </w:rPr>
              <w:t xml:space="preserve"> amazing learning I have seen already,</w:t>
            </w:r>
          </w:p>
          <w:p w:rsidR="001300A8" w:rsidRPr="00D04E59" w:rsidRDefault="001300A8" w:rsidP="001300A8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D04E59">
              <w:rPr>
                <w:rFonts w:ascii="Comic Sans MS" w:hAnsi="Comic Sans MS"/>
                <w:sz w:val="22"/>
                <w:szCs w:val="22"/>
              </w:rPr>
              <w:t xml:space="preserve"> I have made the children a rainbow</w:t>
            </w:r>
          </w:p>
          <w:p w:rsidR="00C132DA" w:rsidRDefault="001300A8" w:rsidP="001300A8">
            <w:pPr>
              <w:pStyle w:val="Default"/>
              <w:rPr>
                <w:rFonts w:ascii="Comic Sans MS" w:hAnsi="Comic Sans MS"/>
              </w:rPr>
            </w:pPr>
            <w:r w:rsidRPr="00D04E59">
              <w:rPr>
                <w:rFonts w:ascii="Comic Sans MS" w:hAnsi="Comic Sans MS"/>
                <w:sz w:val="22"/>
                <w:szCs w:val="22"/>
              </w:rPr>
              <w:t xml:space="preserve"> challenge for the week! Here are 7 challenges for you to have ago at. When you complete a ch</w:t>
            </w:r>
            <w:r w:rsidR="00DB0212">
              <w:rPr>
                <w:rFonts w:ascii="Comic Sans MS" w:hAnsi="Comic Sans MS"/>
                <w:sz w:val="22"/>
                <w:szCs w:val="22"/>
              </w:rPr>
              <w:t>allenge either put it onto tape</w:t>
            </w:r>
            <w:r w:rsidRPr="00D04E59">
              <w:rPr>
                <w:rFonts w:ascii="Comic Sans MS" w:hAnsi="Comic Sans MS"/>
                <w:sz w:val="22"/>
                <w:szCs w:val="22"/>
              </w:rPr>
              <w:t>stry or email me and when you have completed them I will send a certificate over to yo</w:t>
            </w:r>
            <w:r w:rsidR="00D04E59">
              <w:rPr>
                <w:rFonts w:ascii="Comic Sans MS" w:hAnsi="Comic Sans MS"/>
                <w:sz w:val="22"/>
                <w:szCs w:val="22"/>
              </w:rPr>
              <w:t>ur child! Good luck and keep up</w:t>
            </w:r>
            <w:r w:rsidRPr="00D04E59">
              <w:rPr>
                <w:rFonts w:ascii="Comic Sans MS" w:hAnsi="Comic Sans MS"/>
                <w:sz w:val="22"/>
                <w:szCs w:val="22"/>
              </w:rPr>
              <w:t xml:space="preserve"> the super learning!</w:t>
            </w:r>
          </w:p>
          <w:p w:rsidR="001300A8" w:rsidRPr="00C132DA" w:rsidRDefault="001300A8" w:rsidP="00C132DA">
            <w:pPr>
              <w:tabs>
                <w:tab w:val="left" w:pos="2342"/>
              </w:tabs>
            </w:pPr>
          </w:p>
        </w:tc>
        <w:tc>
          <w:tcPr>
            <w:tcW w:w="5978" w:type="dxa"/>
          </w:tcPr>
          <w:p w:rsidR="00EE68CF" w:rsidRDefault="003B0F2C" w:rsidP="00EE68CF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</w:pPr>
            <w:r w:rsidRPr="003B0F2C">
              <w:rPr>
                <w:rFonts w:ascii="Comic Sans MS" w:hAnsi="Comic Sans MS"/>
              </w:rPr>
              <w:t xml:space="preserve"> </w:t>
            </w:r>
            <w:r w:rsidR="001300A8">
              <w:rPr>
                <w:rFonts w:ascii="Comic Sans MS" w:hAnsi="Comic Sans MS"/>
              </w:rPr>
              <w:t xml:space="preserve"> </w:t>
            </w:r>
            <w:r w:rsidR="00EE68CF" w:rsidRPr="003B0F2C">
              <w:rPr>
                <w:rFonts w:ascii="Comic Sans MS" w:hAnsi="Comic Sans MS"/>
              </w:rPr>
              <w:t xml:space="preserve"> </w:t>
            </w:r>
            <w:r w:rsidR="00EE68CF">
              <w:rPr>
                <w:rFonts w:ascii="Comic Sans MS" w:hAnsi="Comic Sans MS"/>
              </w:rPr>
              <w:t xml:space="preserve"> </w:t>
            </w:r>
            <w:r w:rsidR="00EE68CF" w:rsidRPr="00431AB9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Physical Developmen</w:t>
            </w:r>
            <w:r w:rsidR="00EE68CF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t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Balancing Beanbags.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This doesn’t have to be a beanbag a small stuffed toy will work to!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Explain that you are going to shout out different body parts and they have to try to balance the ‘beanbag’ on that part of their body.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Head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Hand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Foot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Shoulder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Knee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Inside elbow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Under chin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Can they slowly move aroud without it falling off?</w:t>
            </w:r>
          </w:p>
          <w:p w:rsidR="00C132DA" w:rsidRPr="00C132DA" w:rsidRDefault="00C132DA" w:rsidP="00C132DA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C132DA">
              <w:rPr>
                <w:rFonts w:ascii="Comic Sans MS" w:hAnsi="Comic Sans MS"/>
                <w:color w:val="0070C0"/>
                <w:sz w:val="18"/>
                <w:szCs w:val="18"/>
              </w:rPr>
              <w:t>Aim – Develop gross motor skills, follow instructions and show control when handling an object.</w:t>
            </w:r>
          </w:p>
          <w:p w:rsidR="0020645D" w:rsidRPr="00CF602F" w:rsidRDefault="0020645D" w:rsidP="00EE68CF">
            <w:pPr>
              <w:pStyle w:val="Default"/>
              <w:rPr>
                <w:rFonts w:ascii="Comic Sans MS" w:hAnsi="Comic Sans MS"/>
                <w:bCs/>
                <w:color w:val="0070C0"/>
                <w:sz w:val="23"/>
                <w:szCs w:val="23"/>
              </w:rPr>
            </w:pPr>
          </w:p>
        </w:tc>
      </w:tr>
      <w:tr w:rsidR="001300A8" w:rsidRPr="007C0447" w:rsidTr="00431AB9">
        <w:trPr>
          <w:trHeight w:val="600"/>
        </w:trPr>
        <w:tc>
          <w:tcPr>
            <w:tcW w:w="3815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 w:val="restart"/>
          </w:tcPr>
          <w:p w:rsidR="00EE68CF" w:rsidRPr="00F3745C" w:rsidRDefault="00EE68CF" w:rsidP="00EE68CF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</w:pPr>
            <w:r w:rsidRPr="00F3745C"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  <w:t xml:space="preserve">Understanding the World </w:t>
            </w:r>
          </w:p>
          <w:p w:rsidR="000D3315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>Floating and Sinking.</w:t>
            </w:r>
          </w:p>
          <w:p w:rsidR="00B808FC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>Super activity to do at bath time!</w:t>
            </w:r>
          </w:p>
          <w:p w:rsidR="00B808FC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>Use whatever toys/objects you have available, as long as some float and some sink!</w:t>
            </w:r>
          </w:p>
          <w:p w:rsidR="00B808FC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 xml:space="preserve">Talk about how when they objects stays on top of the water it floats, when it goes to the bottom of the bath it sinks. </w:t>
            </w:r>
          </w:p>
          <w:p w:rsidR="00B808FC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>Can your child guess if it will float or sink?</w:t>
            </w:r>
          </w:p>
          <w:p w:rsidR="00B808FC" w:rsidRPr="00B808FC" w:rsidRDefault="00B808FC" w:rsidP="00B808FC">
            <w:pPr>
              <w:rPr>
                <w:color w:val="FFCC00"/>
              </w:rPr>
            </w:pPr>
            <w:r>
              <w:rPr>
                <w:color w:val="FFCC00"/>
              </w:rPr>
              <w:t>Aim – Develop an understanding of floating and sinking.</w:t>
            </w:r>
          </w:p>
        </w:tc>
        <w:tc>
          <w:tcPr>
            <w:tcW w:w="5978" w:type="dxa"/>
            <w:vMerge w:val="restart"/>
          </w:tcPr>
          <w:p w:rsidR="00431AB9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FF3399"/>
                <w:sz w:val="23"/>
                <w:szCs w:val="23"/>
              </w:rPr>
              <w:t xml:space="preserve"> </w:t>
            </w:r>
            <w:r w:rsidRPr="00431AB9"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  <w:t>Expressive arts and design</w:t>
            </w:r>
          </w:p>
          <w:p w:rsidR="00C132DA" w:rsidRDefault="00B808FC" w:rsidP="00C132D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color w:val="FF33CC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FF33CC"/>
                <w:sz w:val="20"/>
                <w:szCs w:val="20"/>
              </w:rPr>
              <w:t>Draw a picture!</w:t>
            </w:r>
          </w:p>
          <w:p w:rsidR="00B808FC" w:rsidRDefault="00B808FC" w:rsidP="00C132D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color w:val="FF33CC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FF33CC"/>
                <w:sz w:val="20"/>
                <w:szCs w:val="20"/>
              </w:rPr>
              <w:t>It can be whatever they want to draw, a special person, toy or favorite book character!</w:t>
            </w:r>
          </w:p>
          <w:p w:rsidR="00B808FC" w:rsidRDefault="00B808FC" w:rsidP="00C132D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color w:val="FF33CC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FF33CC"/>
                <w:sz w:val="20"/>
                <w:szCs w:val="20"/>
              </w:rPr>
              <w:t>Talk about what they are marking, what colours they are using, what else can they draw.</w:t>
            </w:r>
          </w:p>
          <w:p w:rsidR="00B808FC" w:rsidRPr="00C132DA" w:rsidRDefault="00B808FC" w:rsidP="00C132D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color w:val="FF33CC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FF33CC"/>
                <w:sz w:val="20"/>
                <w:szCs w:val="20"/>
              </w:rPr>
              <w:t>Aim – Begin to use marks to represent objects.</w:t>
            </w:r>
          </w:p>
          <w:p w:rsidR="00C132DA" w:rsidRDefault="00C132DA" w:rsidP="003B0F2C">
            <w:pPr>
              <w:pStyle w:val="Default"/>
              <w:rPr>
                <w:rFonts w:ascii="Comic Sans MS" w:hAnsi="Comic Sans MS"/>
                <w:b/>
                <w:bCs/>
                <w:color w:val="FF3399"/>
                <w:sz w:val="23"/>
                <w:szCs w:val="23"/>
                <w:u w:val="single"/>
              </w:rPr>
            </w:pPr>
          </w:p>
          <w:p w:rsidR="001300A8" w:rsidRPr="00816B29" w:rsidRDefault="001300A8" w:rsidP="00282E40">
            <w:pPr>
              <w:pStyle w:val="Default"/>
              <w:rPr>
                <w:sz w:val="20"/>
                <w:szCs w:val="20"/>
              </w:rPr>
            </w:pPr>
          </w:p>
        </w:tc>
      </w:tr>
      <w:tr w:rsidR="001300A8" w:rsidRPr="007C0447" w:rsidTr="00C8400F">
        <w:trPr>
          <w:trHeight w:val="1871"/>
        </w:trPr>
        <w:tc>
          <w:tcPr>
            <w:tcW w:w="3815" w:type="dxa"/>
            <w:vMerge w:val="restart"/>
          </w:tcPr>
          <w:p w:rsidR="001300A8" w:rsidRDefault="001300A8" w:rsidP="009B5208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  <w:t>Personal, social and emotional</w:t>
            </w:r>
          </w:p>
          <w:p w:rsidR="00F530CC" w:rsidRDefault="00282E40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7030A0"/>
                <w:sz w:val="23"/>
                <w:szCs w:val="23"/>
              </w:rPr>
              <w:t>Talk about what makes a good friend. What do your friends do to make them good friends?</w:t>
            </w:r>
          </w:p>
          <w:p w:rsidR="00282E40" w:rsidRDefault="00282E40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7030A0"/>
                <w:sz w:val="23"/>
                <w:szCs w:val="23"/>
              </w:rPr>
              <w:t>What do you d o for your friends that you think they like?</w:t>
            </w:r>
          </w:p>
          <w:p w:rsidR="00282E40" w:rsidRDefault="00282E40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7030A0"/>
                <w:sz w:val="23"/>
                <w:szCs w:val="23"/>
              </w:rPr>
              <w:t>How could you help a friend if they are feeling sad or angry?</w:t>
            </w:r>
          </w:p>
          <w:p w:rsidR="00682DFE" w:rsidRDefault="00682DFE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7030A0"/>
                <w:sz w:val="23"/>
                <w:szCs w:val="23"/>
              </w:rPr>
              <w:t>Draw a picture for someone special to you.</w:t>
            </w:r>
          </w:p>
          <w:p w:rsidR="00C132DA" w:rsidRDefault="00C132DA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</w:p>
          <w:p w:rsidR="00282E40" w:rsidRPr="00F0773D" w:rsidRDefault="00282E40" w:rsidP="009B5208">
            <w:pPr>
              <w:pStyle w:val="Default"/>
              <w:rPr>
                <w:rFonts w:ascii="Comic Sans MS" w:hAnsi="Comic Sans MS"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7030A0"/>
                <w:sz w:val="23"/>
                <w:szCs w:val="23"/>
              </w:rPr>
              <w:t>Aim – Identify emotions and understand what makes a good friendship.</w:t>
            </w:r>
          </w:p>
          <w:p w:rsidR="000D3315" w:rsidRPr="000D3315" w:rsidRDefault="000D3315" w:rsidP="009B5208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1300A8" w:rsidRPr="007C0447" w:rsidTr="0020645D">
        <w:trPr>
          <w:trHeight w:val="321"/>
        </w:trPr>
        <w:tc>
          <w:tcPr>
            <w:tcW w:w="3815" w:type="dxa"/>
            <w:vMerge/>
          </w:tcPr>
          <w:p w:rsidR="001300A8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</w:p>
        </w:tc>
        <w:tc>
          <w:tcPr>
            <w:tcW w:w="5978" w:type="dxa"/>
            <w:vMerge w:val="restart"/>
          </w:tcPr>
          <w:p w:rsidR="001C0ADD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  <w:t>Mathematics</w:t>
            </w:r>
          </w:p>
          <w:p w:rsidR="00C132DA" w:rsidRPr="001C0ADD" w:rsidRDefault="001C0ADD" w:rsidP="003B0F2C">
            <w:pPr>
              <w:pStyle w:val="Default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Write some numbers onto a piece of paper 1-5 to start will be fine, add numbers as they find it easy. Show your child the number and talk about what number it is. Count to the number using your fingers.</w:t>
            </w:r>
          </w:p>
          <w:p w:rsidR="001C0ADD" w:rsidRPr="001C0ADD" w:rsidRDefault="001C0ADD" w:rsidP="003B0F2C">
            <w:pPr>
              <w:pStyle w:val="Default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Ask you child to find the correct number of objects for each number?</w:t>
            </w:r>
          </w:p>
          <w:p w:rsidR="00C132DA" w:rsidRPr="001C0ADD" w:rsidRDefault="00C132DA" w:rsidP="003B0F2C">
            <w:pPr>
              <w:pStyle w:val="Default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 xml:space="preserve">Eg 1 doll, 2 socks. 3 forks, 4 chairs, 5 fingers, 6 pencils etc. </w:t>
            </w:r>
          </w:p>
          <w:p w:rsidR="00C132DA" w:rsidRPr="001C0ADD" w:rsidRDefault="00C132DA" w:rsidP="003B0F2C">
            <w:pPr>
              <w:pStyle w:val="Default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What number can you get up to?</w:t>
            </w:r>
          </w:p>
          <w:p w:rsidR="00C132DA" w:rsidRPr="00C132DA" w:rsidRDefault="00C132DA" w:rsidP="003B0F2C">
            <w:pPr>
              <w:pStyle w:val="Default"/>
              <w:rPr>
                <w:rFonts w:ascii="Comic Sans MS" w:hAnsi="Comic Sans MS"/>
                <w:bCs/>
                <w:color w:val="FF0000"/>
                <w:sz w:val="23"/>
                <w:szCs w:val="23"/>
              </w:rPr>
            </w:pP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 xml:space="preserve">Aim </w:t>
            </w:r>
            <w:r w:rsidR="00C728B7"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–</w:t>
            </w:r>
            <w:r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 xml:space="preserve"> </w:t>
            </w:r>
            <w:r w:rsidR="00C728B7" w:rsidRPr="001C0ADD"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Match the correct amount of objects to the</w:t>
            </w:r>
            <w:r w:rsidR="00C728B7">
              <w:rPr>
                <w:rFonts w:ascii="Comic Sans MS" w:hAnsi="Comic Sans MS"/>
                <w:bCs/>
                <w:color w:val="FF0000"/>
                <w:sz w:val="23"/>
                <w:szCs w:val="23"/>
              </w:rPr>
              <w:t xml:space="preserve"> correct </w:t>
            </w:r>
            <w:r w:rsidR="001C0ADD">
              <w:rPr>
                <w:rFonts w:ascii="Comic Sans MS" w:hAnsi="Comic Sans MS"/>
                <w:bCs/>
                <w:color w:val="FF0000"/>
                <w:sz w:val="23"/>
                <w:szCs w:val="23"/>
              </w:rPr>
              <w:t>numeral?</w:t>
            </w:r>
          </w:p>
          <w:p w:rsidR="005D6AFD" w:rsidRPr="005D6AFD" w:rsidRDefault="001C0ADD" w:rsidP="00282E40">
            <w:pPr>
              <w:pStyle w:val="Default"/>
              <w:rPr>
                <w:rFonts w:ascii="Comic Sans MS" w:hAnsi="Comic Sans MS"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3B0F2C" w:rsidRPr="007C0447" w:rsidTr="00431AB9">
        <w:trPr>
          <w:trHeight w:val="2417"/>
        </w:trPr>
        <w:tc>
          <w:tcPr>
            <w:tcW w:w="3815" w:type="dxa"/>
            <w:vMerge/>
          </w:tcPr>
          <w:p w:rsidR="003B0F2C" w:rsidRPr="003B0F2C" w:rsidRDefault="003B0F2C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/>
          </w:tcPr>
          <w:p w:rsidR="003B0F2C" w:rsidRPr="00816B29" w:rsidRDefault="003B0F2C" w:rsidP="003B0F2C">
            <w:pPr>
              <w:pStyle w:val="Default"/>
              <w:ind w:left="60"/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:rsidR="00CA7D6A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 xml:space="preserve"> </w:t>
            </w:r>
            <w:r w:rsidR="009E4C4B" w:rsidRPr="00431AB9"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  <w:t>Literacy</w:t>
            </w:r>
          </w:p>
          <w:p w:rsidR="00360FD9" w:rsidRDefault="00360FD9" w:rsidP="009E4C4B">
            <w:pPr>
              <w:pStyle w:val="Default"/>
              <w:rPr>
                <w:rFonts w:ascii="Comic Sans MS" w:hAnsi="Comic Sans MS"/>
                <w:bCs/>
                <w:color w:val="00B050"/>
                <w:sz w:val="23"/>
                <w:szCs w:val="23"/>
              </w:rPr>
            </w:pPr>
            <w:r w:rsidRPr="00360FD9">
              <w:rPr>
                <w:rFonts w:ascii="Comic Sans MS" w:hAnsi="Comic Sans MS"/>
                <w:bCs/>
                <w:color w:val="00B050"/>
                <w:sz w:val="23"/>
                <w:szCs w:val="23"/>
              </w:rPr>
              <w:t>Keep reading!</w:t>
            </w:r>
          </w:p>
          <w:p w:rsidR="00360FD9" w:rsidRDefault="00360FD9" w:rsidP="009E4C4B">
            <w:pPr>
              <w:pStyle w:val="Default"/>
              <w:rPr>
                <w:rFonts w:ascii="Comic Sans MS" w:hAnsi="Comic Sans MS"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00B050"/>
                <w:sz w:val="23"/>
                <w:szCs w:val="23"/>
              </w:rPr>
              <w:t>If your are getting tired of your books watch our youtube chanel to hear familiar voices reading a range of stories!</w:t>
            </w:r>
          </w:p>
          <w:p w:rsidR="00360FD9" w:rsidRPr="00360FD9" w:rsidRDefault="00360FD9" w:rsidP="009E4C4B">
            <w:pPr>
              <w:pStyle w:val="Default"/>
              <w:rPr>
                <w:rFonts w:ascii="Comic Sans MS" w:hAnsi="Comic Sans MS"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Cs/>
                <w:color w:val="00B050"/>
                <w:sz w:val="23"/>
                <w:szCs w:val="23"/>
              </w:rPr>
              <w:t>Aim – Build understanding and vocabulary and create a love of books!</w:t>
            </w:r>
          </w:p>
        </w:tc>
      </w:tr>
    </w:tbl>
    <w:p w:rsidR="003263B6" w:rsidRPr="003B0F2C" w:rsidRDefault="003263B6" w:rsidP="003B0F2C">
      <w:pPr>
        <w:rPr>
          <w:rFonts w:ascii="Comic Sans MS" w:hAnsi="Comic Sans MS"/>
          <w:sz w:val="2"/>
          <w:szCs w:val="2"/>
        </w:rPr>
      </w:pPr>
    </w:p>
    <w:sectPr w:rsidR="003263B6" w:rsidRPr="003B0F2C" w:rsidSect="003B0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CEBFE"/>
    <w:lvl w:ilvl="0">
      <w:numFmt w:val="bullet"/>
      <w:lvlText w:val="*"/>
      <w:lvlJc w:val="left"/>
    </w:lvl>
  </w:abstractNum>
  <w:abstractNum w:abstractNumId="1">
    <w:nsid w:val="4E3872B8"/>
    <w:multiLevelType w:val="hybridMultilevel"/>
    <w:tmpl w:val="DF72D8A8"/>
    <w:lvl w:ilvl="0" w:tplc="8312F0F0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40D499B"/>
    <w:multiLevelType w:val="hybridMultilevel"/>
    <w:tmpl w:val="422E2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4287C"/>
    <w:multiLevelType w:val="hybridMultilevel"/>
    <w:tmpl w:val="80DAD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A41AE"/>
    <w:multiLevelType w:val="hybridMultilevel"/>
    <w:tmpl w:val="DB04C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27D64"/>
    <w:multiLevelType w:val="hybridMultilevel"/>
    <w:tmpl w:val="5EAEB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3263B6"/>
    <w:rsid w:val="00027804"/>
    <w:rsid w:val="000434B4"/>
    <w:rsid w:val="00062107"/>
    <w:rsid w:val="0008527A"/>
    <w:rsid w:val="000D3315"/>
    <w:rsid w:val="00101155"/>
    <w:rsid w:val="001300A8"/>
    <w:rsid w:val="001751B8"/>
    <w:rsid w:val="001B1215"/>
    <w:rsid w:val="001C0ADD"/>
    <w:rsid w:val="0020645D"/>
    <w:rsid w:val="002408F3"/>
    <w:rsid w:val="00252C41"/>
    <w:rsid w:val="00261D94"/>
    <w:rsid w:val="0026770D"/>
    <w:rsid w:val="00282E40"/>
    <w:rsid w:val="00285F61"/>
    <w:rsid w:val="002C2AD7"/>
    <w:rsid w:val="003024DF"/>
    <w:rsid w:val="003263B6"/>
    <w:rsid w:val="00341347"/>
    <w:rsid w:val="00347F53"/>
    <w:rsid w:val="00360338"/>
    <w:rsid w:val="00360FD9"/>
    <w:rsid w:val="00363D71"/>
    <w:rsid w:val="0038442D"/>
    <w:rsid w:val="003A6945"/>
    <w:rsid w:val="003B0F2C"/>
    <w:rsid w:val="0040304A"/>
    <w:rsid w:val="004038B6"/>
    <w:rsid w:val="00412B4D"/>
    <w:rsid w:val="004166D3"/>
    <w:rsid w:val="00431AB9"/>
    <w:rsid w:val="00453EC0"/>
    <w:rsid w:val="004705D4"/>
    <w:rsid w:val="004E31D1"/>
    <w:rsid w:val="0050469A"/>
    <w:rsid w:val="005158F8"/>
    <w:rsid w:val="00560A09"/>
    <w:rsid w:val="0059006F"/>
    <w:rsid w:val="00597FDE"/>
    <w:rsid w:val="005A358A"/>
    <w:rsid w:val="005B112A"/>
    <w:rsid w:val="005B6BE7"/>
    <w:rsid w:val="005D310A"/>
    <w:rsid w:val="005D6AFD"/>
    <w:rsid w:val="005F0B3B"/>
    <w:rsid w:val="005F1A30"/>
    <w:rsid w:val="00605352"/>
    <w:rsid w:val="00633BF2"/>
    <w:rsid w:val="00663B35"/>
    <w:rsid w:val="00682DFE"/>
    <w:rsid w:val="00697288"/>
    <w:rsid w:val="00703744"/>
    <w:rsid w:val="00720B4A"/>
    <w:rsid w:val="007512B0"/>
    <w:rsid w:val="00792120"/>
    <w:rsid w:val="00793374"/>
    <w:rsid w:val="007C0447"/>
    <w:rsid w:val="00806CA9"/>
    <w:rsid w:val="00816B29"/>
    <w:rsid w:val="008511C8"/>
    <w:rsid w:val="00855005"/>
    <w:rsid w:val="00861A86"/>
    <w:rsid w:val="0089024E"/>
    <w:rsid w:val="008B3892"/>
    <w:rsid w:val="008E6BC3"/>
    <w:rsid w:val="00906A81"/>
    <w:rsid w:val="009212CA"/>
    <w:rsid w:val="009332DA"/>
    <w:rsid w:val="009A18E3"/>
    <w:rsid w:val="009A4892"/>
    <w:rsid w:val="009B287D"/>
    <w:rsid w:val="009B31BC"/>
    <w:rsid w:val="009B5208"/>
    <w:rsid w:val="009B580D"/>
    <w:rsid w:val="009E4C4B"/>
    <w:rsid w:val="00A04D78"/>
    <w:rsid w:val="00A24680"/>
    <w:rsid w:val="00A3748D"/>
    <w:rsid w:val="00A85EAF"/>
    <w:rsid w:val="00AA6171"/>
    <w:rsid w:val="00AC2CC2"/>
    <w:rsid w:val="00AC71A5"/>
    <w:rsid w:val="00AE7673"/>
    <w:rsid w:val="00AF15A2"/>
    <w:rsid w:val="00B169E3"/>
    <w:rsid w:val="00B267A1"/>
    <w:rsid w:val="00B27C58"/>
    <w:rsid w:val="00B36343"/>
    <w:rsid w:val="00B408C3"/>
    <w:rsid w:val="00B465FD"/>
    <w:rsid w:val="00B619FD"/>
    <w:rsid w:val="00B808FC"/>
    <w:rsid w:val="00BA07C3"/>
    <w:rsid w:val="00BA552A"/>
    <w:rsid w:val="00BB12DD"/>
    <w:rsid w:val="00BF139B"/>
    <w:rsid w:val="00C132DA"/>
    <w:rsid w:val="00C13588"/>
    <w:rsid w:val="00C64511"/>
    <w:rsid w:val="00C71787"/>
    <w:rsid w:val="00C728B7"/>
    <w:rsid w:val="00C8400F"/>
    <w:rsid w:val="00CA7D6A"/>
    <w:rsid w:val="00CF602F"/>
    <w:rsid w:val="00D04E59"/>
    <w:rsid w:val="00D0582B"/>
    <w:rsid w:val="00D21CBE"/>
    <w:rsid w:val="00D265D2"/>
    <w:rsid w:val="00D83189"/>
    <w:rsid w:val="00D85A4F"/>
    <w:rsid w:val="00DA609B"/>
    <w:rsid w:val="00DB0212"/>
    <w:rsid w:val="00DF21F7"/>
    <w:rsid w:val="00E12908"/>
    <w:rsid w:val="00E22712"/>
    <w:rsid w:val="00E427F2"/>
    <w:rsid w:val="00E71E8C"/>
    <w:rsid w:val="00E8065E"/>
    <w:rsid w:val="00EA5029"/>
    <w:rsid w:val="00ED11C7"/>
    <w:rsid w:val="00EE68CF"/>
    <w:rsid w:val="00F04E7B"/>
    <w:rsid w:val="00F05A7E"/>
    <w:rsid w:val="00F0773D"/>
    <w:rsid w:val="00F3570F"/>
    <w:rsid w:val="00F3745C"/>
    <w:rsid w:val="00F4641A"/>
    <w:rsid w:val="00F530CC"/>
    <w:rsid w:val="00F5768E"/>
    <w:rsid w:val="00F66714"/>
    <w:rsid w:val="00FD266B"/>
    <w:rsid w:val="00FF0B48"/>
    <w:rsid w:val="00FF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F2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2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1012B-692B-43DA-8E8D-A3B3A1E5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Mandy Newbon</cp:lastModifiedBy>
  <cp:revision>7</cp:revision>
  <dcterms:created xsi:type="dcterms:W3CDTF">2021-01-06T11:12:00Z</dcterms:created>
  <dcterms:modified xsi:type="dcterms:W3CDTF">2021-01-08T08:19:00Z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